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C48684C" w:rsidR="004655B5" w:rsidRPr="00D2176E" w:rsidRDefault="00D2176E" w:rsidP="00D2176E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D2176E">
              <w:rPr>
                <w:rFonts w:ascii="Segoe UI" w:hAnsi="Segoe UI" w:cs="Segoe UI"/>
                <w:b/>
                <w:color w:val="333333"/>
                <w:lang w:val="sr-Cyrl-RS"/>
              </w:rPr>
              <w:t>Службеник за односе са јавношћу и маркетинг- шеф рецепције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6D5B338" w:rsidR="009D065E" w:rsidRPr="004D6AA3" w:rsidRDefault="00D2176E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2176E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966071B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рецепционера и портира ;</w:t>
            </w:r>
          </w:p>
          <w:p w14:paraId="5A2B968F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-предузима мере за унапређење стручног рада у рецепционера и портира;</w:t>
            </w:r>
          </w:p>
          <w:p w14:paraId="553BE09D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рецепционера и портира на послове и радне задатке у оквиру одсека;</w:t>
            </w:r>
          </w:p>
          <w:p w14:paraId="7524B9C1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политику односа са јавношћу;</w:t>
            </w:r>
          </w:p>
          <w:p w14:paraId="1CF70F56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информације и податке за израду комуникационе стратегије;</w:t>
            </w:r>
          </w:p>
          <w:p w14:paraId="4D141136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стручну подршку у организовању кампања и промотивних догађаја;</w:t>
            </w:r>
          </w:p>
          <w:p w14:paraId="15E51C96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медијске и друге промотивне догађаје;</w:t>
            </w:r>
          </w:p>
          <w:p w14:paraId="11866369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информације, врши техничку припрему и ажурира податке на интернет порталу;</w:t>
            </w:r>
          </w:p>
          <w:p w14:paraId="6BA08078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саопштења за јавност;</w:t>
            </w:r>
          </w:p>
          <w:p w14:paraId="076D66D2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презентације и публикације;</w:t>
            </w:r>
          </w:p>
          <w:p w14:paraId="0B0E3712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односе са медијима и јавношћу;</w:t>
            </w:r>
          </w:p>
          <w:p w14:paraId="3B636A88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информације о извештавању медија од значаја за институцију;</w:t>
            </w:r>
          </w:p>
          <w:p w14:paraId="6FFAB7B3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-комуникација са потенцијалним корисницима услуга болнице путем телефона и електронске комуникације и давање информација о услугама;</w:t>
            </w:r>
          </w:p>
          <w:p w14:paraId="00663522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-анализирање попуњености стационарних капацитета и планирање коришћења;</w:t>
            </w:r>
          </w:p>
          <w:p w14:paraId="6C110A6D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-израда уговора о лечењу и рехабилитацији и уговора о пословној сарадњи са туристичким агенцијама;</w:t>
            </w:r>
          </w:p>
          <w:p w14:paraId="64C9F6D3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-предлагање рекламно-пропагандних и маркетиншко-комерцијалних мера у циљу повећања степена искоришћености капацитета Специјалне болнице;</w:t>
            </w:r>
          </w:p>
          <w:p w14:paraId="330EF537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са програмом за букинг (резервације смештаја, кориговање дужине боравка, промене смештаја);</w:t>
            </w:r>
          </w:p>
          <w:p w14:paraId="5FE1FC6C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-контрола усклађености броја пацијената и гостију са евиденцијама по одељењима и одсеком пријема и маркетинга;</w:t>
            </w:r>
          </w:p>
          <w:p w14:paraId="7B9D92F9" w14:textId="77777777" w:rsidR="00D2176E" w:rsidRPr="00D2176E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-праћење свих евиденција везаних за боравак пацијената и гостију;</w:t>
            </w:r>
          </w:p>
          <w:p w14:paraId="39569954" w14:textId="671C4F31" w:rsidR="004655B5" w:rsidRPr="00731284" w:rsidRDefault="00D2176E" w:rsidP="00D2176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D2176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-провера исправности излазних фактура и евиденција истих у централни регистар фактура  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F20D114" w:rsidR="00812C4F" w:rsidRPr="00790CD6" w:rsidRDefault="00D2176E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sr-Cyrl-RS"/>
              </w:rPr>
              <w:t>7</w:t>
            </w:r>
            <w:r w:rsidR="00790CD6">
              <w:rPr>
                <w:sz w:val="18"/>
                <w:szCs w:val="18"/>
                <w:lang w:val="en-US"/>
              </w:rPr>
              <w:t>0</w:t>
            </w:r>
          </w:p>
        </w:tc>
      </w:tr>
      <w:tr w:rsidR="00D2176E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D2176E" w:rsidRPr="00AA01E4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F539B47" w:rsidR="00D2176E" w:rsidRPr="00760943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D2176E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33B97F5" w:rsidR="00D2176E" w:rsidRPr="00760943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CS"/>
              </w:rPr>
              <w:t>10</w:t>
            </w:r>
          </w:p>
        </w:tc>
      </w:tr>
      <w:tr w:rsidR="00D2176E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D2176E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D2176E" w:rsidRPr="00BD3E08" w:rsidRDefault="00D2176E" w:rsidP="00D2176E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6B3FF334" w:rsidR="00D2176E" w:rsidRPr="00790CD6" w:rsidRDefault="00D2176E" w:rsidP="00D2176E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53EC5EE" w14:textId="77777777" w:rsidR="00BD3E08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7359F67E" w14:textId="77777777" w:rsidR="004C0BA4" w:rsidRPr="004C0BA4" w:rsidRDefault="004C0BA4" w:rsidP="004C0BA4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36539EC" w14:textId="77777777" w:rsidR="004C0BA4" w:rsidRDefault="004C0BA4" w:rsidP="004C0BA4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4C0BA4" w:rsidRPr="004C0BA4" w:rsidRDefault="004C0BA4" w:rsidP="004C0BA4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09709B59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D2176E" w:rsidRPr="00D2176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6.17.</w:t>
            </w:r>
            <w:r w:rsidR="00D2176E" w:rsidRPr="00D2176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Службеник за односе са јавношћу и маркетинг- шеф рецепције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5B1EA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8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2AF25" w14:textId="77777777" w:rsidR="008F27DB" w:rsidRDefault="008F27DB" w:rsidP="00FB3900">
      <w:r>
        <w:separator/>
      </w:r>
    </w:p>
  </w:endnote>
  <w:endnote w:type="continuationSeparator" w:id="0">
    <w:p w14:paraId="16DB7AB4" w14:textId="77777777" w:rsidR="008F27DB" w:rsidRDefault="008F27DB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F204C" w14:textId="77777777" w:rsidR="008F27DB" w:rsidRDefault="008F27DB" w:rsidP="00FB3900">
      <w:r>
        <w:separator/>
      </w:r>
    </w:p>
  </w:footnote>
  <w:footnote w:type="continuationSeparator" w:id="0">
    <w:p w14:paraId="0483A41B" w14:textId="77777777" w:rsidR="008F27DB" w:rsidRDefault="008F27DB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8"/>
  </w:num>
  <w:num w:numId="5" w16cid:durableId="1400052567">
    <w:abstractNumId w:val="29"/>
  </w:num>
  <w:num w:numId="6" w16cid:durableId="463349650">
    <w:abstractNumId w:val="16"/>
  </w:num>
  <w:num w:numId="7" w16cid:durableId="1995601823">
    <w:abstractNumId w:val="38"/>
  </w:num>
  <w:num w:numId="8" w16cid:durableId="1107852821">
    <w:abstractNumId w:val="11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2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2"/>
  </w:num>
  <w:num w:numId="16" w16cid:durableId="634525489">
    <w:abstractNumId w:val="37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3"/>
  </w:num>
  <w:num w:numId="25" w16cid:durableId="939876447">
    <w:abstractNumId w:val="35"/>
  </w:num>
  <w:num w:numId="26" w16cid:durableId="1581327596">
    <w:abstractNumId w:val="17"/>
  </w:num>
  <w:num w:numId="27" w16cid:durableId="763964453">
    <w:abstractNumId w:val="30"/>
  </w:num>
  <w:num w:numId="28" w16cid:durableId="691304198">
    <w:abstractNumId w:val="43"/>
  </w:num>
  <w:num w:numId="29" w16cid:durableId="842823702">
    <w:abstractNumId w:val="24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41"/>
  </w:num>
  <w:num w:numId="38" w16cid:durableId="1196697175">
    <w:abstractNumId w:val="8"/>
  </w:num>
  <w:num w:numId="39" w16cid:durableId="47152614">
    <w:abstractNumId w:val="39"/>
  </w:num>
  <w:num w:numId="40" w16cid:durableId="1445610652">
    <w:abstractNumId w:val="22"/>
  </w:num>
  <w:num w:numId="41" w16cid:durableId="1288585849">
    <w:abstractNumId w:val="20"/>
  </w:num>
  <w:num w:numId="42" w16cid:durableId="878666880">
    <w:abstractNumId w:val="12"/>
  </w:num>
  <w:num w:numId="43" w16cid:durableId="814613028">
    <w:abstractNumId w:val="0"/>
  </w:num>
  <w:num w:numId="44" w16cid:durableId="1489243484">
    <w:abstractNumId w:val="34"/>
  </w:num>
  <w:num w:numId="45" w16cid:durableId="14376726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C421C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B03A1"/>
    <w:rsid w:val="004C0BA4"/>
    <w:rsid w:val="004D6AA3"/>
    <w:rsid w:val="005113E0"/>
    <w:rsid w:val="00562410"/>
    <w:rsid w:val="005B1EA4"/>
    <w:rsid w:val="005C40E9"/>
    <w:rsid w:val="005F5C09"/>
    <w:rsid w:val="00644A96"/>
    <w:rsid w:val="006E4C23"/>
    <w:rsid w:val="00731284"/>
    <w:rsid w:val="007604D2"/>
    <w:rsid w:val="00760943"/>
    <w:rsid w:val="00763332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F27DB"/>
    <w:rsid w:val="008F3E6B"/>
    <w:rsid w:val="008F5961"/>
    <w:rsid w:val="009B2187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50782"/>
    <w:rsid w:val="00C50B9D"/>
    <w:rsid w:val="00C810EC"/>
    <w:rsid w:val="00C96B28"/>
    <w:rsid w:val="00CB7341"/>
    <w:rsid w:val="00CD7686"/>
    <w:rsid w:val="00D2176E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41BEB"/>
    <w:rsid w:val="00FB3900"/>
    <w:rsid w:val="00FE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6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40</cp:revision>
  <cp:lastPrinted>2024-12-15T21:05:00Z</cp:lastPrinted>
  <dcterms:created xsi:type="dcterms:W3CDTF">2024-11-14T06:14:00Z</dcterms:created>
  <dcterms:modified xsi:type="dcterms:W3CDTF">2024-12-15T21:05:00Z</dcterms:modified>
</cp:coreProperties>
</file>